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05AB" w:rsidRDefault="00BE05AB">
      <w:r>
        <w:t>20190307</w:t>
      </w:r>
    </w:p>
    <w:p w:rsidR="00BE05AB" w:rsidRDefault="00BE05AB" w:rsidP="00BE05A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0"/>
          <w:szCs w:val="20"/>
        </w:rPr>
      </w:pPr>
      <w:r w:rsidRPr="00BE05AB">
        <w:rPr>
          <w:rFonts w:ascii="Segoe UI" w:hAnsi="Segoe UI" w:cs="Segoe UI"/>
          <w:outline/>
          <w:color w:val="000000"/>
          <w:sz w:val="20"/>
          <w:szCs w:val="20"/>
          <w14:textOutline w14:w="9525" w14:cap="flat" w14:cmpd="sng" w14:algn="ctr">
            <w14:solidFill>
              <w14:srgbClr w14:val="000000"/>
            </w14:solidFill>
            <w14:prstDash w14:val="solid"/>
            <w14:round/>
          </w14:textOutline>
          <w14:textFill>
            <w14:noFill/>
          </w14:textFill>
        </w:rPr>
        <w:t>all idea submission fields are required can we have a disclaimer field then unlock the other fields when the disclaimer is agreed to</w:t>
      </w:r>
    </w:p>
    <w:p w:rsidR="00BE05AB" w:rsidRDefault="00BE05AB">
      <w:bookmarkStart w:id="0" w:name="_GoBack"/>
      <w:bookmarkEnd w:id="0"/>
    </w:p>
    <w:p w:rsidR="00BE05AB" w:rsidRDefault="00BE05AB"/>
    <w:p w:rsidR="00A15F92" w:rsidRDefault="00A15F92">
      <w:r>
        <w:t>20190306</w:t>
      </w:r>
    </w:p>
    <w:p w:rsidR="00A15F92" w:rsidRDefault="00A15F92">
      <w:r>
        <w:rPr>
          <w:noProof/>
        </w:rPr>
        <w:drawing>
          <wp:inline distT="0" distB="0" distL="0" distR="0" wp14:anchorId="30BA57F4" wp14:editId="2F80A506">
            <wp:extent cx="12715875" cy="68199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1587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1734DDD3" wp14:editId="5E9570EA">
            <wp:extent cx="11134725" cy="66389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2CC61D5C" wp14:editId="2ADE6ADF">
            <wp:extent cx="11315700" cy="6619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5F5B304A" wp14:editId="049147B5">
            <wp:extent cx="12668250" cy="6838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619A72D3" wp14:editId="6940D9C7">
            <wp:extent cx="12696825" cy="75533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69682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0EAE0B2F" wp14:editId="23D1ACB8">
            <wp:extent cx="12668250" cy="68103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66825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0DE643CC" wp14:editId="4A94CC99">
            <wp:extent cx="12649200" cy="6762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3F48C8A8" wp14:editId="7AFEFAB3">
            <wp:extent cx="12458700" cy="68103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0" cy="68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t>CHECK IN PEOPLE</w:t>
      </w:r>
    </w:p>
    <w:p w:rsidR="00A15F92" w:rsidRDefault="00A15F92">
      <w:r>
        <w:rPr>
          <w:noProof/>
        </w:rPr>
        <w:drawing>
          <wp:inline distT="0" distB="0" distL="0" distR="0" wp14:anchorId="5E9E2202" wp14:editId="4DDDD4AA">
            <wp:extent cx="12439650" cy="6724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0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0D29B729" wp14:editId="639FE455">
            <wp:extent cx="12458700" cy="67913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4EB14784" wp14:editId="732846AA">
            <wp:extent cx="12553950" cy="6743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5395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3F02EC91" wp14:editId="44A5F77B">
            <wp:extent cx="12620625" cy="66865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6206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>
      <w:r>
        <w:rPr>
          <w:noProof/>
        </w:rPr>
        <w:drawing>
          <wp:inline distT="0" distB="0" distL="0" distR="0" wp14:anchorId="4594E0D9" wp14:editId="375076FC">
            <wp:extent cx="12192000" cy="63722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92" w:rsidRDefault="00A15F92"/>
    <w:p w:rsidR="00A15F92" w:rsidRDefault="00A15F92"/>
    <w:p w:rsidR="00A15F92" w:rsidRDefault="00A15F92"/>
    <w:p w:rsidR="00A15F92" w:rsidRDefault="00F15F52">
      <w:r>
        <w:t>They have a SQL database for the Evaluation Team’s work.</w:t>
      </w:r>
    </w:p>
    <w:p w:rsidR="00F15F52" w:rsidRDefault="00F15F52">
      <w:r>
        <w:t>And they are creating a web interface for that</w:t>
      </w:r>
    </w:p>
    <w:p w:rsidR="00F15F52" w:rsidRDefault="00F15F52"/>
    <w:p w:rsidR="00F15F52" w:rsidRDefault="00F15F52"/>
    <w:p w:rsidR="00F15F52" w:rsidRDefault="00F15F52">
      <w:r>
        <w:rPr>
          <w:noProof/>
        </w:rPr>
        <w:drawing>
          <wp:inline distT="0" distB="0" distL="0" distR="0" wp14:anchorId="583560B1" wp14:editId="4C0EBF71">
            <wp:extent cx="15516225" cy="95916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16225" cy="959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52" w:rsidRDefault="00F15F52"/>
    <w:p w:rsidR="00F15F52" w:rsidRDefault="00F15F52">
      <w:r>
        <w:t>Students used MY SQL</w:t>
      </w:r>
    </w:p>
    <w:p w:rsidR="00F15F52" w:rsidRDefault="00F15F52">
      <w:r>
        <w:t xml:space="preserve">A </w:t>
      </w:r>
      <w:proofErr w:type="spellStart"/>
      <w:r>
        <w:t>sharepoint</w:t>
      </w:r>
      <w:proofErr w:type="spellEnd"/>
      <w:r>
        <w:t xml:space="preserve"> list to receive all email and manage it may be better then have a batch job to sync up the SQL database</w:t>
      </w:r>
    </w:p>
    <w:p w:rsidR="00F15F52" w:rsidRDefault="00D27ACB">
      <w:r>
        <w:t>Walter joined the meeting</w:t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0A3391BB" wp14:editId="18CF04CB">
            <wp:extent cx="14144625" cy="73914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1446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22071C82" wp14:editId="1BD2F030">
            <wp:extent cx="11144250" cy="6248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56D9CE2E" wp14:editId="3D482B8D">
            <wp:extent cx="10963275" cy="61150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96327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5429BB6C" wp14:editId="32732D59">
            <wp:extent cx="10934700" cy="6238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9347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/>
    <w:p w:rsidR="00D27ACB" w:rsidRDefault="00D27ACB">
      <w:r>
        <w:rPr>
          <w:noProof/>
        </w:rPr>
        <w:drawing>
          <wp:inline distT="0" distB="0" distL="0" distR="0" wp14:anchorId="396118DF" wp14:editId="67E03947">
            <wp:extent cx="10791825" cy="60864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918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78F20E8D" wp14:editId="560B478C">
            <wp:extent cx="10982325" cy="5905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9823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1F8178A5" wp14:editId="5294FA46">
            <wp:extent cx="11372850" cy="58578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728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rPr>
          <w:noProof/>
        </w:rPr>
        <w:drawing>
          <wp:inline distT="0" distB="0" distL="0" distR="0" wp14:anchorId="7A1C3AE7" wp14:editId="0A51A110">
            <wp:extent cx="10972800" cy="6057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CB" w:rsidRDefault="00D27ACB"/>
    <w:p w:rsidR="00D27ACB" w:rsidRDefault="00D27ACB">
      <w:r>
        <w:t>Enhancement is to send email to evaluators on that day</w:t>
      </w:r>
    </w:p>
    <w:p w:rsidR="00D27ACB" w:rsidRDefault="00D27ACB"/>
    <w:p w:rsidR="00D27ACB" w:rsidRDefault="00D27ACB">
      <w:r>
        <w:t xml:space="preserve">Question about the QR code </w:t>
      </w:r>
      <w:proofErr w:type="spellStart"/>
      <w:r>
        <w:t>compativility</w:t>
      </w:r>
      <w:proofErr w:type="spellEnd"/>
      <w:r>
        <w:t xml:space="preserve"> in Europe</w:t>
      </w:r>
    </w:p>
    <w:p w:rsidR="00D27ACB" w:rsidRDefault="00D27ACB"/>
    <w:p w:rsidR="00D27ACB" w:rsidRDefault="00D27ACB">
      <w:r>
        <w:t>SQL database may not need the SharePoint list data</w:t>
      </w:r>
    </w:p>
    <w:p w:rsidR="00D27ACB" w:rsidRDefault="00D27ACB">
      <w:r>
        <w:t>The students interface is worthy of being leveraged by the SQL Team</w:t>
      </w:r>
    </w:p>
    <w:p w:rsidR="00D27ACB" w:rsidRDefault="00D27ACB"/>
    <w:p w:rsidR="00D27ACB" w:rsidRDefault="00D27ACB"/>
    <w:p w:rsidR="00A15F92" w:rsidRDefault="00A15F92"/>
    <w:p w:rsidR="00275A40" w:rsidRDefault="00275A40">
      <w:r>
        <w:t>Jamel</w:t>
      </w:r>
    </w:p>
    <w:p w:rsidR="00B849B9" w:rsidRDefault="00275A40">
      <w:r>
        <w:rPr>
          <w:noProof/>
        </w:rPr>
        <w:drawing>
          <wp:inline distT="0" distB="0" distL="0" distR="0" wp14:anchorId="776C3714" wp14:editId="623A6A5A">
            <wp:extent cx="5943600" cy="6626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40" w:rsidRDefault="00275A40"/>
    <w:p w:rsidR="00275A40" w:rsidRDefault="00275A40"/>
    <w:p w:rsidR="00275A40" w:rsidRDefault="00275A40">
      <w:r>
        <w:rPr>
          <w:noProof/>
        </w:rPr>
        <w:drawing>
          <wp:inline distT="0" distB="0" distL="0" distR="0" wp14:anchorId="6A651E0E" wp14:editId="726432F9">
            <wp:extent cx="5943600" cy="26231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40" w:rsidRDefault="00275A40"/>
    <w:p w:rsidR="00275A40" w:rsidRDefault="00275A40">
      <w:r>
        <w:t>Peter</w:t>
      </w:r>
    </w:p>
    <w:p w:rsidR="00275A40" w:rsidRDefault="00275A40">
      <w:r>
        <w:rPr>
          <w:noProof/>
        </w:rPr>
        <w:drawing>
          <wp:inline distT="0" distB="0" distL="0" distR="0" wp14:anchorId="6AE7E52D" wp14:editId="5D8612D9">
            <wp:extent cx="5943600" cy="2343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A40" w:rsidRDefault="00275A40"/>
    <w:p w:rsidR="008C0DCD" w:rsidRDefault="008C0DCD">
      <w:r>
        <w:t>Concept Type</w:t>
      </w:r>
    </w:p>
    <w:p w:rsidR="008C0DCD" w:rsidRDefault="008C0DCD">
      <w:r>
        <w:t>Add shipping from</w:t>
      </w:r>
    </w:p>
    <w:p w:rsidR="008C0DCD" w:rsidRDefault="008C0DCD">
      <w:r>
        <w:t>Source</w:t>
      </w:r>
    </w:p>
    <w:p w:rsidR="008C0DCD" w:rsidRDefault="008C0DCD">
      <w:r>
        <w:tab/>
        <w:t>Originated by Ford Motor Co</w:t>
      </w:r>
    </w:p>
    <w:p w:rsidR="008C0DCD" w:rsidRDefault="008C0DCD">
      <w:r>
        <w:t>Originated by Supplier</w:t>
      </w:r>
    </w:p>
    <w:p w:rsidR="001A108B" w:rsidRDefault="001A108B"/>
    <w:p w:rsidR="001A108B" w:rsidRDefault="001A108B">
      <w:r>
        <w:t>Auto populate country as you are typing</w:t>
      </w:r>
    </w:p>
    <w:p w:rsidR="001A108B" w:rsidRDefault="001A108B">
      <w:r>
        <w:t>Add attachment button</w:t>
      </w:r>
    </w:p>
    <w:p w:rsidR="001A108B" w:rsidRDefault="001A108B">
      <w:r>
        <w:t>Remove the status from view</w:t>
      </w:r>
    </w:p>
    <w:p w:rsidR="001A108B" w:rsidRDefault="001A108B">
      <w:r>
        <w:t>Add facilitator and manager to record to idea submission</w:t>
      </w:r>
    </w:p>
    <w:p w:rsidR="001A108B" w:rsidRDefault="001A108B"/>
    <w:p w:rsidR="001A108B" w:rsidRDefault="001A108B">
      <w:r>
        <w:rPr>
          <w:noProof/>
        </w:rPr>
        <w:drawing>
          <wp:inline distT="0" distB="0" distL="0" distR="0" wp14:anchorId="5D8B13D2" wp14:editId="3FCE8F33">
            <wp:extent cx="2705100" cy="1781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8B" w:rsidRDefault="005745E7">
      <w:r>
        <w:t>Talk tomorrow</w:t>
      </w:r>
    </w:p>
    <w:p w:rsidR="005745E7" w:rsidRDefault="005745E7">
      <w:r>
        <w:t xml:space="preserve">What is the next </w:t>
      </w:r>
      <w:proofErr w:type="gramStart"/>
      <w:r>
        <w:t>steps</w:t>
      </w:r>
      <w:proofErr w:type="gramEnd"/>
    </w:p>
    <w:p w:rsidR="005745E7" w:rsidRDefault="005745E7"/>
    <w:p w:rsidR="00A84EDE" w:rsidRDefault="00A84EDE"/>
    <w:p w:rsidR="00A84EDE" w:rsidRDefault="00A84EDE"/>
    <w:p w:rsidR="00A84EDE" w:rsidRDefault="00A84EDE" w:rsidP="00A84EDE">
      <w:r>
        <w:t>Approved High</w:t>
      </w:r>
    </w:p>
    <w:p w:rsidR="00A84EDE" w:rsidRDefault="00A84EDE" w:rsidP="00A84EDE">
      <w:r>
        <w:t>Approved Med</w:t>
      </w:r>
    </w:p>
    <w:p w:rsidR="00A84EDE" w:rsidRDefault="00A84EDE" w:rsidP="00A84EDE">
      <w:r>
        <w:t>Approved Low</w:t>
      </w:r>
    </w:p>
    <w:p w:rsidR="00A84EDE" w:rsidRDefault="00A84EDE" w:rsidP="00A84EDE">
      <w:r>
        <w:t>Declined</w:t>
      </w:r>
    </w:p>
    <w:p w:rsidR="00A84EDE" w:rsidRDefault="00A84EDE" w:rsidP="00A84EDE"/>
    <w:p w:rsidR="00A84EDE" w:rsidRDefault="00A84EDE" w:rsidP="00A84EDE"/>
    <w:p w:rsidR="00D60A26" w:rsidRDefault="00D60A26" w:rsidP="00A84EDE">
      <w:r>
        <w:t>Lookup field CDSID</w:t>
      </w:r>
    </w:p>
    <w:p w:rsidR="00D60A26" w:rsidRDefault="00D60A26" w:rsidP="00A84EDE">
      <w:r>
        <w:t>Then pull in all the fields from the Submit ideas</w:t>
      </w:r>
    </w:p>
    <w:p w:rsidR="00D60A26" w:rsidRDefault="00D60A26" w:rsidP="00A84EDE">
      <w:r>
        <w:t>Add status</w:t>
      </w:r>
    </w:p>
    <w:p w:rsidR="00D60A26" w:rsidRDefault="00D60A26" w:rsidP="00A84EDE"/>
    <w:p w:rsidR="00D60A26" w:rsidRDefault="00D60A26" w:rsidP="00A84EDE">
      <w:r>
        <w:t>Non ford will not see the ford email field</w:t>
      </w:r>
    </w:p>
    <w:p w:rsidR="00D60A26" w:rsidRDefault="006062A5" w:rsidP="00A84EDE">
      <w:r>
        <w:t xml:space="preserve">Build out the evaluator </w:t>
      </w:r>
    </w:p>
    <w:p w:rsidR="006062A5" w:rsidRDefault="006062A5" w:rsidP="00A84EDE">
      <w:r>
        <w:t>Assigned a facilitator</w:t>
      </w:r>
    </w:p>
    <w:p w:rsidR="006062A5" w:rsidRDefault="006062A5" w:rsidP="00A84EDE">
      <w:r>
        <w:t>Quick edit does not work IDTE sites</w:t>
      </w:r>
    </w:p>
    <w:p w:rsidR="006062A5" w:rsidRDefault="006062A5" w:rsidP="00A84EDE">
      <w:r>
        <w:t>Works in Chrome but not IE</w:t>
      </w:r>
    </w:p>
    <w:p w:rsidR="006062A5" w:rsidRDefault="00A24FBA" w:rsidP="00A84EDE">
      <w:r>
        <w:t>Build another list of all cities</w:t>
      </w:r>
    </w:p>
    <w:p w:rsidR="00A24FBA" w:rsidRDefault="00A24FBA" w:rsidP="00A84EDE">
      <w:r>
        <w:t>Build another list of all countries</w:t>
      </w:r>
    </w:p>
    <w:p w:rsidR="00A24FBA" w:rsidRDefault="002319C4" w:rsidP="00A84EDE">
      <w:r>
        <w:t xml:space="preserve">What is the external sites for cities and </w:t>
      </w:r>
      <w:proofErr w:type="gramStart"/>
      <w:r>
        <w:t>countries</w:t>
      </w:r>
      <w:proofErr w:type="gramEnd"/>
    </w:p>
    <w:p w:rsidR="002319C4" w:rsidRDefault="002319C4" w:rsidP="00A84EDE">
      <w:r>
        <w:t xml:space="preserve">Need a list for all the facilitator and their related </w:t>
      </w:r>
      <w:proofErr w:type="spellStart"/>
      <w:r>
        <w:t>Strategritigg</w:t>
      </w:r>
      <w:proofErr w:type="spellEnd"/>
      <w:r>
        <w:t xml:space="preserve"> concept</w:t>
      </w:r>
    </w:p>
    <w:p w:rsidR="002319C4" w:rsidRDefault="002319C4" w:rsidP="00A84EDE">
      <w:r>
        <w:t>Same thing for the management</w:t>
      </w:r>
    </w:p>
    <w:p w:rsidR="00912615" w:rsidRDefault="00912615" w:rsidP="00912615">
      <w:r>
        <w:t>Source</w:t>
      </w:r>
    </w:p>
    <w:p w:rsidR="00912615" w:rsidRDefault="00912615" w:rsidP="00912615">
      <w:pPr>
        <w:ind w:left="720"/>
      </w:pPr>
      <w:r>
        <w:t>Ford Led</w:t>
      </w:r>
    </w:p>
    <w:p w:rsidR="00912615" w:rsidRDefault="00912615" w:rsidP="00912615">
      <w:pPr>
        <w:ind w:left="720"/>
      </w:pPr>
      <w:r>
        <w:t>Supplier Led</w:t>
      </w:r>
    </w:p>
    <w:p w:rsidR="00912615" w:rsidRDefault="00912615" w:rsidP="00912615">
      <w:pPr>
        <w:ind w:left="720"/>
      </w:pPr>
      <w:r>
        <w:t>Ford/Supplier Partnership</w:t>
      </w:r>
    </w:p>
    <w:p w:rsidR="00912615" w:rsidRDefault="00912615" w:rsidP="00912615">
      <w:r>
        <w:t>Concept Type</w:t>
      </w:r>
    </w:p>
    <w:p w:rsidR="00912615" w:rsidRDefault="00912615" w:rsidP="00912615">
      <w:pPr>
        <w:ind w:left="720"/>
      </w:pPr>
      <w:r>
        <w:t>Driving Vehicle (Drivable Demo)</w:t>
      </w:r>
    </w:p>
    <w:p w:rsidR="00912615" w:rsidRDefault="00912615" w:rsidP="00912615">
      <w:pPr>
        <w:ind w:left="720"/>
      </w:pPr>
      <w:r>
        <w:t>Static full Vehicle</w:t>
      </w:r>
    </w:p>
    <w:p w:rsidR="00912615" w:rsidRDefault="00912615" w:rsidP="00912615">
      <w:pPr>
        <w:ind w:left="720"/>
      </w:pPr>
      <w:r>
        <w:t>Static Display (Buck or Parts)</w:t>
      </w:r>
    </w:p>
    <w:p w:rsidR="00912615" w:rsidRDefault="00912615" w:rsidP="00912615">
      <w:r w:rsidRPr="00912615">
        <w:t>Strategic Imperative</w:t>
      </w:r>
    </w:p>
    <w:p w:rsidR="00912615" w:rsidRDefault="00912615" w:rsidP="00912615">
      <w:pPr>
        <w:ind w:left="720"/>
      </w:pPr>
      <w:r>
        <w:t>AI, Robotics &amp; Controls</w:t>
      </w:r>
    </w:p>
    <w:p w:rsidR="00912615" w:rsidRDefault="00912615" w:rsidP="00912615">
      <w:pPr>
        <w:ind w:left="720"/>
      </w:pPr>
      <w:r>
        <w:t>Automated Driving</w:t>
      </w:r>
    </w:p>
    <w:p w:rsidR="00912615" w:rsidRDefault="00912615" w:rsidP="00912615">
      <w:pPr>
        <w:ind w:left="720"/>
      </w:pPr>
      <w:r>
        <w:t>Connectivity</w:t>
      </w:r>
    </w:p>
    <w:p w:rsidR="00912615" w:rsidRDefault="00912615" w:rsidP="00912615">
      <w:pPr>
        <w:ind w:left="720"/>
      </w:pPr>
      <w:r>
        <w:t>Data Infrastructure &amp; Analytics</w:t>
      </w:r>
    </w:p>
    <w:p w:rsidR="00912615" w:rsidRDefault="00912615" w:rsidP="00912615">
      <w:pPr>
        <w:ind w:left="720"/>
      </w:pPr>
      <w:r>
        <w:t>Electrical &amp; Compute Architecture</w:t>
      </w:r>
    </w:p>
    <w:p w:rsidR="00912615" w:rsidRDefault="00912615" w:rsidP="00912615">
      <w:pPr>
        <w:ind w:left="720"/>
      </w:pPr>
      <w:r>
        <w:t>Electrification</w:t>
      </w:r>
    </w:p>
    <w:p w:rsidR="00912615" w:rsidRDefault="00912615" w:rsidP="00912615">
      <w:pPr>
        <w:ind w:left="720"/>
      </w:pPr>
      <w:proofErr w:type="spellStart"/>
      <w:r>
        <w:t>FinTech</w:t>
      </w:r>
      <w:proofErr w:type="spellEnd"/>
    </w:p>
    <w:p w:rsidR="00912615" w:rsidRDefault="00912615" w:rsidP="00912615">
      <w:pPr>
        <w:ind w:left="720"/>
      </w:pPr>
      <w:r>
        <w:t>Interaction &amp; Design Technologies</w:t>
      </w:r>
    </w:p>
    <w:p w:rsidR="00912615" w:rsidRDefault="00912615" w:rsidP="00912615">
      <w:pPr>
        <w:ind w:left="720"/>
      </w:pPr>
      <w:r>
        <w:t>Internal Combustion Propulsion Systems</w:t>
      </w:r>
    </w:p>
    <w:p w:rsidR="00912615" w:rsidRDefault="00912615" w:rsidP="00912615">
      <w:pPr>
        <w:ind w:left="720"/>
      </w:pPr>
      <w:r>
        <w:t>Materials &amp; Manufacturing</w:t>
      </w:r>
    </w:p>
    <w:p w:rsidR="00912615" w:rsidRDefault="00912615" w:rsidP="00912615">
      <w:pPr>
        <w:ind w:left="720"/>
      </w:pPr>
      <w:r>
        <w:t>Modeling &amp; Simulation</w:t>
      </w:r>
    </w:p>
    <w:p w:rsidR="00912615" w:rsidRDefault="00912615" w:rsidP="00912615">
      <w:pPr>
        <w:ind w:left="720"/>
      </w:pPr>
      <w:r>
        <w:t>Safety</w:t>
      </w:r>
    </w:p>
    <w:p w:rsidR="002319C4" w:rsidRDefault="00912615" w:rsidP="00912615">
      <w:pPr>
        <w:ind w:left="720"/>
      </w:pPr>
      <w:r>
        <w:t>Vehicle Architecture</w:t>
      </w:r>
    </w:p>
    <w:p w:rsidR="006062A5" w:rsidRDefault="006062A5" w:rsidP="00A84EDE"/>
    <w:p w:rsidR="00D60A26" w:rsidRDefault="005B6467" w:rsidP="00A84EDE">
      <w:r>
        <w:t>Issues</w:t>
      </w:r>
    </w:p>
    <w:p w:rsidR="005B6467" w:rsidRDefault="005B6467" w:rsidP="005B6467">
      <w:r>
        <w:tab/>
        <w:t xml:space="preserve">When creating the Assign Facilitator lookup field, the new field information shows facilitators but does not show the </w:t>
      </w:r>
      <w:r w:rsidRPr="00912615">
        <w:t>Strategic Imperative</w:t>
      </w:r>
      <w:r>
        <w:t xml:space="preserve"> in the additional fields to include</w:t>
      </w:r>
    </w:p>
    <w:p w:rsidR="005B6467" w:rsidRDefault="005B6467" w:rsidP="00A84EDE"/>
    <w:p w:rsidR="000C60EF" w:rsidRDefault="000C60EF" w:rsidP="00A84EDE">
      <w:r>
        <w:t>Country list</w:t>
      </w:r>
    </w:p>
    <w:p w:rsidR="000C60EF" w:rsidRDefault="00BE05AB" w:rsidP="00A84EDE">
      <w:hyperlink r:id="rId31" w:history="1">
        <w:r w:rsidR="000C60EF" w:rsidRPr="00F92852">
          <w:rPr>
            <w:rStyle w:val="Hyperlink"/>
          </w:rPr>
          <w:t>https://wwwdev.gdd.ford.com//gddWAR/preferences/UserPreferences.jsp?back=https://wwwdev.gdd.ford.com:443/gddWAR/gdd&amp;_page=ElementPage&amp;_action=VIEW&amp;t=22&amp;id=828125</w:t>
        </w:r>
      </w:hyperlink>
    </w:p>
    <w:p w:rsidR="000C60EF" w:rsidRDefault="00541E7B" w:rsidP="00A84EDE">
      <w:r>
        <w:t>Jamel wants a different country city drop list.  He will research</w:t>
      </w:r>
    </w:p>
    <w:p w:rsidR="00541E7B" w:rsidRDefault="00541E7B" w:rsidP="00A84EDE"/>
    <w:p w:rsidR="00B01FF6" w:rsidRDefault="00B01FF6" w:rsidP="00A84EDE">
      <w:r>
        <w:t xml:space="preserve">CAN WE automatically populate the Strategic </w:t>
      </w:r>
      <w:proofErr w:type="gramStart"/>
      <w:r>
        <w:t>Imperatives</w:t>
      </w:r>
      <w:proofErr w:type="gramEnd"/>
    </w:p>
    <w:p w:rsidR="00B01FF6" w:rsidRDefault="00B01FF6" w:rsidP="00A84EDE">
      <w:r>
        <w:t>Disclaimer page may not be needed</w:t>
      </w:r>
    </w:p>
    <w:p w:rsidR="00B01FF6" w:rsidRDefault="00A02180" w:rsidP="00A84EDE">
      <w:proofErr w:type="spellStart"/>
      <w:r>
        <w:t>Non Disclosure</w:t>
      </w:r>
      <w:proofErr w:type="spellEnd"/>
      <w:r>
        <w:t xml:space="preserve"> Agreement</w:t>
      </w:r>
    </w:p>
    <w:p w:rsidR="00A02180" w:rsidRDefault="00A02180" w:rsidP="00A84EDE"/>
    <w:p w:rsidR="00B01FF6" w:rsidRDefault="00B01FF6" w:rsidP="00A84EDE"/>
    <w:p w:rsidR="000C60EF" w:rsidRDefault="00BE05AB" w:rsidP="00A84EDE">
      <w:hyperlink r:id="rId32" w:history="1">
        <w:r w:rsidR="00A02180" w:rsidRPr="00F92852">
          <w:rPr>
            <w:rStyle w:val="Hyperlink"/>
          </w:rPr>
          <w:t>https://pd2.extspt.ford.com/sites/2019IDTE/SitePages/Ford%20Home.aspx</w:t>
        </w:r>
      </w:hyperlink>
    </w:p>
    <w:p w:rsidR="00A02180" w:rsidRDefault="00A02180" w:rsidP="00A84EDE"/>
    <w:p w:rsidR="00D43AB3" w:rsidRDefault="00D43AB3" w:rsidP="00D43AB3">
      <w:pPr>
        <w:autoSpaceDE w:val="0"/>
        <w:autoSpaceDN w:val="0"/>
        <w:spacing w:before="40" w:after="40" w:line="240" w:lineRule="auto"/>
      </w:pPr>
      <w:r>
        <w:t xml:space="preserve">The DW Team is </w:t>
      </w:r>
      <w:r>
        <w:rPr>
          <w:rFonts w:ascii="Segoe UI" w:hAnsi="Segoe UI" w:cs="Segoe UI"/>
          <w:color w:val="000000"/>
          <w:sz w:val="20"/>
          <w:szCs w:val="20"/>
        </w:rPr>
        <w:t xml:space="preserve">They are </w:t>
      </w:r>
      <w:proofErr w:type="spellStart"/>
      <w:r>
        <w:rPr>
          <w:rFonts w:ascii="Segoe UI" w:hAnsi="Segoe UI" w:cs="Segoe UI"/>
          <w:color w:val="000000"/>
          <w:sz w:val="20"/>
          <w:szCs w:val="20"/>
        </w:rPr>
        <w:t>Maru's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 xml:space="preserve"> team.</w:t>
      </w:r>
    </w:p>
    <w:p w:rsidR="00D43AB3" w:rsidRDefault="00D43AB3" w:rsidP="00D43AB3">
      <w:pPr>
        <w:autoSpaceDE w:val="0"/>
        <w:autoSpaceDN w:val="0"/>
        <w:spacing w:before="40" w:after="40" w:line="240" w:lineRule="auto"/>
      </w:pPr>
      <w:proofErr w:type="spellStart"/>
      <w:r>
        <w:rPr>
          <w:rFonts w:ascii="Segoe UI" w:hAnsi="Segoe UI" w:cs="Segoe UI"/>
          <w:color w:val="000000"/>
          <w:sz w:val="20"/>
          <w:szCs w:val="20"/>
        </w:rPr>
        <w:t>Maru</w:t>
      </w:r>
      <w:proofErr w:type="spellEnd"/>
      <w:r>
        <w:rPr>
          <w:rFonts w:ascii="Segoe UI" w:hAnsi="Segoe UI" w:cs="Segoe UI"/>
          <w:color w:val="000000"/>
          <w:sz w:val="20"/>
          <w:szCs w:val="20"/>
        </w:rPr>
        <w:t xml:space="preserve"> Flores.</w:t>
      </w:r>
    </w:p>
    <w:p w:rsidR="00D43AB3" w:rsidRDefault="00D43AB3" w:rsidP="00A84EDE"/>
    <w:p w:rsidR="00DC500A" w:rsidRDefault="00DC500A" w:rsidP="00A84EDE">
      <w:r>
        <w:t>Jamel got an unexpected authentication approval request sent to his email.</w:t>
      </w:r>
    </w:p>
    <w:p w:rsidR="00DC500A" w:rsidRDefault="00DC500A" w:rsidP="00A84EDE"/>
    <w:p w:rsidR="00A02180" w:rsidRDefault="000A1DF2" w:rsidP="00A84EDE">
      <w:r>
        <w:t>For more information from Ford hub on the Supplier authentication see</w:t>
      </w:r>
    </w:p>
    <w:p w:rsidR="000A1DF2" w:rsidRDefault="00BE05AB" w:rsidP="00A84EDE">
      <w:hyperlink r:id="rId33" w:history="1">
        <w:r w:rsidR="000A1DF2" w:rsidRPr="00F92852">
          <w:rPr>
            <w:rStyle w:val="Hyperlink"/>
          </w:rPr>
          <w:t>https://it1.spt.ford.com/sites/SP2016Reference/b2b/Pages/Supplier-Access.aspx</w:t>
        </w:r>
      </w:hyperlink>
    </w:p>
    <w:p w:rsidR="000A1DF2" w:rsidRDefault="000A1DF2" w:rsidP="00A84EDE"/>
    <w:p w:rsidR="00A02180" w:rsidRDefault="00A02180" w:rsidP="00A84EDE"/>
    <w:p w:rsidR="00A02180" w:rsidRDefault="00A02180" w:rsidP="00A84EDE"/>
    <w:p w:rsidR="00A02180" w:rsidRDefault="0094454E" w:rsidP="00A84EDE">
      <w:r>
        <w:t>feedback collection workflow template Is not available in external site</w:t>
      </w:r>
    </w:p>
    <w:p w:rsidR="0050206E" w:rsidRDefault="0050206E" w:rsidP="00A84EDE"/>
    <w:p w:rsidR="0050206E" w:rsidRDefault="0050206E" w:rsidP="00A84EDE">
      <w:r>
        <w:rPr>
          <w:noProof/>
        </w:rPr>
        <w:drawing>
          <wp:inline distT="0" distB="0" distL="0" distR="0" wp14:anchorId="3D7F5FF4" wp14:editId="2AA77219">
            <wp:extent cx="9020175" cy="7620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020175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6E" w:rsidRDefault="0050206E" w:rsidP="00A84EDE"/>
    <w:p w:rsidR="0050206E" w:rsidRDefault="0050206E" w:rsidP="00A84EDE">
      <w:proofErr w:type="spellStart"/>
      <w:r>
        <w:t>nICHOLAS</w:t>
      </w:r>
      <w:proofErr w:type="spellEnd"/>
      <w:r>
        <w:t xml:space="preserve"> FROM GERMANY CAN TEST </w:t>
      </w:r>
      <w:hyperlink r:id="rId35" w:history="1">
        <w:r w:rsidRPr="00CF0C76">
          <w:rPr>
            <w:rStyle w:val="Hyperlink"/>
          </w:rPr>
          <w:t>EDAG@FORD.COM</w:t>
        </w:r>
      </w:hyperlink>
    </w:p>
    <w:p w:rsidR="0050206E" w:rsidRDefault="0050206E" w:rsidP="00A84EDE">
      <w:r>
        <w:t>we have another week</w:t>
      </w:r>
    </w:p>
    <w:p w:rsidR="0050206E" w:rsidRDefault="0050206E" w:rsidP="00A84EDE"/>
    <w:sectPr w:rsidR="005020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5A40"/>
    <w:rsid w:val="000A1DF2"/>
    <w:rsid w:val="000C60EF"/>
    <w:rsid w:val="00173DA7"/>
    <w:rsid w:val="001A108B"/>
    <w:rsid w:val="002319C4"/>
    <w:rsid w:val="00275A40"/>
    <w:rsid w:val="003D3815"/>
    <w:rsid w:val="0050206E"/>
    <w:rsid w:val="005076AE"/>
    <w:rsid w:val="00541E7B"/>
    <w:rsid w:val="005745E7"/>
    <w:rsid w:val="00587907"/>
    <w:rsid w:val="005B6467"/>
    <w:rsid w:val="006062A5"/>
    <w:rsid w:val="008C0DCD"/>
    <w:rsid w:val="00912615"/>
    <w:rsid w:val="0094454E"/>
    <w:rsid w:val="009B2B8E"/>
    <w:rsid w:val="00A00591"/>
    <w:rsid w:val="00A02180"/>
    <w:rsid w:val="00A15F92"/>
    <w:rsid w:val="00A24FBA"/>
    <w:rsid w:val="00A84EDE"/>
    <w:rsid w:val="00AF703E"/>
    <w:rsid w:val="00B01FF6"/>
    <w:rsid w:val="00BE05AB"/>
    <w:rsid w:val="00D27ACB"/>
    <w:rsid w:val="00D43AB3"/>
    <w:rsid w:val="00D60A26"/>
    <w:rsid w:val="00DC500A"/>
    <w:rsid w:val="00E910AB"/>
    <w:rsid w:val="00F064DB"/>
    <w:rsid w:val="00F15F52"/>
    <w:rsid w:val="00FB5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5E2731"/>
  <w15:chartTrackingRefBased/>
  <w15:docId w15:val="{38E107B7-21F6-47DA-8979-E5ABB7B74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C60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491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it1.spt.ford.com/sites/SP2016Reference/b2b/Pages/Supplier-Access.aspx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pd2.extspt.ford.com/sites/2019IDTE/SitePages/Ford%20Home.aspx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wwwdev.gdd.ford.com//gddWAR/preferences/UserPreferences.jsp?back=https://wwwdev.gdd.ford.com:443/gddWAR/gdd&amp;_page=ElementPage&amp;_action=VIEW&amp;t=22&amp;id=828125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mailto:EDAG@FORD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5FF9EF-E92B-4612-9069-667E6D7C7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1</Pages>
  <Words>515</Words>
  <Characters>2937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Ford Motor Company</Company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Rose, Bob (A.)</dc:creator>
  <cp:keywords/>
  <dc:description/>
  <cp:lastModifiedBy>Rose, Bob (A.)</cp:lastModifiedBy>
  <cp:revision>17</cp:revision>
  <dcterms:created xsi:type="dcterms:W3CDTF">2019-02-28T19:21:00Z</dcterms:created>
  <dcterms:modified xsi:type="dcterms:W3CDTF">2019-03-07T14:01:00Z</dcterms:modified>
</cp:coreProperties>
</file>